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A1DB" w14:textId="77777777" w:rsidR="002857C0" w:rsidRDefault="002857C0" w:rsidP="002857C0">
      <w:pPr>
        <w:jc w:val="center"/>
      </w:pPr>
      <w:r>
        <w:rPr>
          <w:noProof/>
          <w:lang w:eastAsia="es-ES"/>
        </w:rPr>
        <w:drawing>
          <wp:inline distT="0" distB="0" distL="0" distR="0" wp14:anchorId="0A3584D6" wp14:editId="4235AEF4">
            <wp:extent cx="2611947" cy="763727"/>
            <wp:effectExtent l="19050" t="0" r="0" b="0"/>
            <wp:docPr id="1" name="Imagen 1" descr="MovContraIn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ovContraIntolera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492" cy="76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43261" w14:textId="77777777" w:rsidR="006110CA" w:rsidRDefault="006110CA" w:rsidP="006110CA">
      <w:pPr>
        <w:pStyle w:val="Ttulo1"/>
        <w:pBdr>
          <w:bottom w:val="single" w:sz="6" w:space="2" w:color="000000"/>
        </w:pBdr>
        <w:shd w:val="clear" w:color="auto" w:fill="FFFFFF"/>
        <w:spacing w:before="0" w:beforeAutospacing="0" w:after="120" w:afterAutospacing="0"/>
        <w:rPr>
          <w:rFonts w:ascii="Georgia" w:hAnsi="Georgia"/>
          <w:color w:val="000000"/>
          <w:sz w:val="45"/>
          <w:szCs w:val="45"/>
        </w:rPr>
      </w:pPr>
      <w:hyperlink r:id="rId5" w:history="1">
        <w:r>
          <w:rPr>
            <w:rStyle w:val="Hipervnculo"/>
            <w:rFonts w:ascii="Georgia" w:hAnsi="Georgia"/>
            <w:color w:val="111111"/>
            <w:sz w:val="45"/>
            <w:szCs w:val="45"/>
            <w:u w:val="none"/>
          </w:rPr>
          <w:t>Tras las tragedias del Paso y de Dayton Movimiento contra la Intolerancia advierte sobre LAS MASACRES DEL ODIO Y LAS RUTAS HACIA EL EXTERMINIO y pide una reacción firme a los Gobiernos.</w:t>
        </w:r>
      </w:hyperlink>
    </w:p>
    <w:p w14:paraId="0ED8C501" w14:textId="7640FC17" w:rsidR="006110CA" w:rsidRDefault="00672681" w:rsidP="006110CA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  <w:r>
        <w:rPr>
          <w:rStyle w:val="Textoennegrita"/>
          <w:rFonts w:ascii="Georgia" w:hAnsi="Georgia"/>
          <w:color w:val="111111"/>
          <w:sz w:val="18"/>
          <w:szCs w:val="18"/>
        </w:rPr>
        <w:t xml:space="preserve">Nota de </w:t>
      </w:r>
      <w:proofErr w:type="gramStart"/>
      <w:r>
        <w:rPr>
          <w:rStyle w:val="Textoennegrita"/>
          <w:rFonts w:ascii="Georgia" w:hAnsi="Georgia"/>
          <w:color w:val="111111"/>
          <w:sz w:val="18"/>
          <w:szCs w:val="18"/>
        </w:rPr>
        <w:t>Prensa.-</w:t>
      </w:r>
      <w:proofErr w:type="gramEnd"/>
      <w:r w:rsidR="006110CA" w:rsidRPr="006110CA">
        <w:rPr>
          <w:rStyle w:val="NormalWeb"/>
          <w:rFonts w:ascii="Georgia" w:hAnsi="Georgia"/>
          <w:color w:val="111111"/>
          <w:sz w:val="18"/>
          <w:szCs w:val="18"/>
        </w:rPr>
        <w:t xml:space="preserve"> </w:t>
      </w:r>
      <w:r w:rsidR="006110CA">
        <w:rPr>
          <w:rStyle w:val="Textoennegrita"/>
          <w:rFonts w:ascii="Georgia" w:hAnsi="Georgia"/>
          <w:color w:val="111111"/>
          <w:sz w:val="18"/>
          <w:szCs w:val="18"/>
        </w:rPr>
        <w:t>5 de agosto 2019</w:t>
      </w:r>
      <w:r w:rsidR="006110CA">
        <w:rPr>
          <w:rFonts w:ascii="Georgia" w:hAnsi="Georgia"/>
          <w:color w:val="111111"/>
          <w:sz w:val="18"/>
          <w:szCs w:val="18"/>
        </w:rPr>
        <w:t> </w:t>
      </w:r>
      <w:r w:rsidR="006110CA">
        <w:rPr>
          <w:rStyle w:val="Textoennegrita"/>
          <w:rFonts w:ascii="Georgia" w:hAnsi="Georgia"/>
          <w:color w:val="111111"/>
          <w:sz w:val="18"/>
          <w:szCs w:val="18"/>
        </w:rPr>
        <w:t>Tras las tragedias del Paso y de Dayton Movimiento contra la Intolerancia advierte sobre LAS MASACRES DEL ODIO Y LAS RUTAS HACIA EL EXTERMINIO y pide una  reacción firme a los Gobiernos.</w:t>
      </w:r>
    </w:p>
    <w:p w14:paraId="2D0A68D1" w14:textId="77777777" w:rsidR="006110CA" w:rsidRDefault="006110CA" w:rsidP="006110CA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  <w:r>
        <w:rPr>
          <w:rFonts w:ascii="Georgia" w:hAnsi="Georgia"/>
          <w:color w:val="111111"/>
          <w:sz w:val="18"/>
          <w:szCs w:val="18"/>
        </w:rPr>
        <w:t>Conmocionados por las </w:t>
      </w:r>
      <w:r>
        <w:rPr>
          <w:rStyle w:val="Textoennegrita"/>
          <w:rFonts w:ascii="Georgia" w:hAnsi="Georgia"/>
          <w:color w:val="111111"/>
          <w:sz w:val="18"/>
          <w:szCs w:val="18"/>
        </w:rPr>
        <w:t>masacres del Texas y Ohio</w:t>
      </w:r>
      <w:r>
        <w:rPr>
          <w:rFonts w:ascii="Georgia" w:hAnsi="Georgia"/>
          <w:color w:val="111111"/>
          <w:sz w:val="18"/>
          <w:szCs w:val="18"/>
        </w:rPr>
        <w:t xml:space="preserve"> que se han cobrado numerosas víctimas a las que debemos  el compromiso de solidaridad efectiva, o lo que es igual, el compromiso de erradicar estas acciones y las causas que las producen, la primera pregunta que nos asalta es el </w:t>
      </w:r>
      <w:proofErr w:type="spellStart"/>
      <w:r>
        <w:rPr>
          <w:rFonts w:ascii="Georgia" w:hAnsi="Georgia"/>
          <w:color w:val="111111"/>
          <w:sz w:val="18"/>
          <w:szCs w:val="18"/>
        </w:rPr>
        <w:t>por que</w:t>
      </w:r>
      <w:proofErr w:type="spellEnd"/>
      <w:r>
        <w:rPr>
          <w:rFonts w:ascii="Georgia" w:hAnsi="Georgia"/>
          <w:color w:val="111111"/>
          <w:sz w:val="18"/>
          <w:szCs w:val="18"/>
        </w:rPr>
        <w:t>, su motivo aunque sea irracional, y otra subsiguiente, </w:t>
      </w:r>
      <w:r>
        <w:rPr>
          <w:rStyle w:val="Textoennegrita"/>
          <w:rFonts w:ascii="Georgia" w:hAnsi="Georgia"/>
          <w:color w:val="111111"/>
          <w:sz w:val="18"/>
          <w:szCs w:val="18"/>
        </w:rPr>
        <w:t>como es posible que existan en Estados Unidos </w:t>
      </w:r>
      <w:r>
        <w:rPr>
          <w:rFonts w:ascii="Georgia" w:hAnsi="Georgia"/>
          <w:color w:val="111111"/>
          <w:sz w:val="18"/>
          <w:szCs w:val="18"/>
        </w:rPr>
        <w:t>tantas matanzas en lugares públicos, incluidos centros escolares, país democráticamente avanzado y de enorme diversidad cultural y social.</w:t>
      </w:r>
    </w:p>
    <w:p w14:paraId="0363EF46" w14:textId="77777777" w:rsidR="006110CA" w:rsidRDefault="006110CA" w:rsidP="006110CA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  <w:r>
        <w:rPr>
          <w:rStyle w:val="Textoennegrita"/>
          <w:rFonts w:ascii="Georgia" w:hAnsi="Georgia"/>
          <w:color w:val="111111"/>
          <w:sz w:val="18"/>
          <w:szCs w:val="18"/>
        </w:rPr>
        <w:t>Reducirlo al presidente Trump y sus mensajes de odio</w:t>
      </w:r>
      <w:r>
        <w:rPr>
          <w:rFonts w:ascii="Georgia" w:hAnsi="Georgia"/>
          <w:color w:val="111111"/>
          <w:sz w:val="18"/>
          <w:szCs w:val="18"/>
        </w:rPr>
        <w:t xml:space="preserve"> sería </w:t>
      </w:r>
      <w:proofErr w:type="gramStart"/>
      <w:r>
        <w:rPr>
          <w:rFonts w:ascii="Georgia" w:hAnsi="Georgia"/>
          <w:color w:val="111111"/>
          <w:sz w:val="18"/>
          <w:szCs w:val="18"/>
        </w:rPr>
        <w:t>un  error</w:t>
      </w:r>
      <w:proofErr w:type="gramEnd"/>
      <w:r>
        <w:rPr>
          <w:rFonts w:ascii="Georgia" w:hAnsi="Georgia"/>
          <w:color w:val="111111"/>
          <w:sz w:val="18"/>
          <w:szCs w:val="18"/>
        </w:rPr>
        <w:t xml:space="preserve"> grave, sin obviar su responsabilidad presidencial en la creación de un </w:t>
      </w:r>
      <w:r>
        <w:rPr>
          <w:rStyle w:val="Textoennegrita"/>
          <w:rFonts w:ascii="Georgia" w:hAnsi="Georgia"/>
          <w:color w:val="111111"/>
          <w:sz w:val="18"/>
          <w:szCs w:val="18"/>
        </w:rPr>
        <w:t>clima de intolerancia</w:t>
      </w:r>
      <w:r>
        <w:rPr>
          <w:rFonts w:ascii="Georgia" w:hAnsi="Georgia"/>
          <w:color w:val="111111"/>
          <w:sz w:val="18"/>
          <w:szCs w:val="18"/>
        </w:rPr>
        <w:t>, dada su amplificación mediática  de cada expresión que estigmatiza al diferente, especialmente hispano, o justifica el acceso a las armas, como observamos a menudo. Pero este hecho no se ajusta a una realidad que transciende al personaje, como evidencian desde las masacres de </w:t>
      </w:r>
      <w:r>
        <w:rPr>
          <w:rStyle w:val="Textoennegrita"/>
          <w:rFonts w:ascii="Georgia" w:hAnsi="Georgia"/>
          <w:color w:val="111111"/>
          <w:sz w:val="18"/>
          <w:szCs w:val="18"/>
        </w:rPr>
        <w:t>Arkansas y Oklahoma</w:t>
      </w:r>
      <w:r>
        <w:rPr>
          <w:rFonts w:ascii="Georgia" w:hAnsi="Georgia"/>
          <w:color w:val="111111"/>
          <w:sz w:val="18"/>
          <w:szCs w:val="18"/>
        </w:rPr>
        <w:t> en los años 80, a las de </w:t>
      </w:r>
      <w:proofErr w:type="spellStart"/>
      <w:r>
        <w:rPr>
          <w:rStyle w:val="Textoennegrita"/>
          <w:rFonts w:ascii="Georgia" w:hAnsi="Georgia"/>
          <w:color w:val="111111"/>
          <w:sz w:val="18"/>
          <w:szCs w:val="18"/>
        </w:rPr>
        <w:t>Conneticuc</w:t>
      </w:r>
      <w:proofErr w:type="spellEnd"/>
      <w:r>
        <w:rPr>
          <w:rStyle w:val="Textoennegrita"/>
          <w:rFonts w:ascii="Georgia" w:hAnsi="Georgia"/>
          <w:color w:val="111111"/>
          <w:sz w:val="18"/>
          <w:szCs w:val="18"/>
        </w:rPr>
        <w:t xml:space="preserve">, San Bernandino </w:t>
      </w:r>
      <w:proofErr w:type="gramStart"/>
      <w:r>
        <w:rPr>
          <w:rStyle w:val="Textoennegrita"/>
          <w:rFonts w:ascii="Georgia" w:hAnsi="Georgia"/>
          <w:color w:val="111111"/>
          <w:sz w:val="18"/>
          <w:szCs w:val="18"/>
        </w:rPr>
        <w:t>y  Orlando</w:t>
      </w:r>
      <w:proofErr w:type="gramEnd"/>
      <w:r>
        <w:rPr>
          <w:rFonts w:ascii="Georgia" w:hAnsi="Georgia"/>
          <w:color w:val="111111"/>
          <w:sz w:val="18"/>
          <w:szCs w:val="18"/>
        </w:rPr>
        <w:t>, entre otras, antes que alcanzara su presidencia en 2017.</w:t>
      </w:r>
    </w:p>
    <w:p w14:paraId="2BDEFFA3" w14:textId="77777777" w:rsidR="006110CA" w:rsidRDefault="006110CA" w:rsidP="006110CA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  <w:r>
        <w:rPr>
          <w:rFonts w:ascii="Georgia" w:hAnsi="Georgia"/>
          <w:color w:val="111111"/>
          <w:sz w:val="18"/>
          <w:szCs w:val="18"/>
        </w:rPr>
        <w:t>A esta realidad en USA hay que </w:t>
      </w:r>
      <w:r>
        <w:rPr>
          <w:rStyle w:val="Textoennegrita"/>
          <w:rFonts w:ascii="Georgia" w:hAnsi="Georgia"/>
          <w:color w:val="111111"/>
          <w:sz w:val="18"/>
          <w:szCs w:val="18"/>
        </w:rPr>
        <w:t>añadir muchas otras a nivel internacional,</w:t>
      </w:r>
      <w:r>
        <w:rPr>
          <w:rFonts w:ascii="Georgia" w:hAnsi="Georgia"/>
          <w:color w:val="111111"/>
          <w:sz w:val="18"/>
          <w:szCs w:val="18"/>
        </w:rPr>
        <w:t xml:space="preserve"> como la masacre </w:t>
      </w:r>
      <w:proofErr w:type="gramStart"/>
      <w:r>
        <w:rPr>
          <w:rFonts w:ascii="Georgia" w:hAnsi="Georgia"/>
          <w:color w:val="111111"/>
          <w:sz w:val="18"/>
          <w:szCs w:val="18"/>
        </w:rPr>
        <w:t>de  </w:t>
      </w:r>
      <w:proofErr w:type="spellStart"/>
      <w:r>
        <w:rPr>
          <w:rStyle w:val="Textoennegrita"/>
          <w:rFonts w:ascii="Georgia" w:hAnsi="Georgia"/>
          <w:color w:val="111111"/>
          <w:sz w:val="18"/>
          <w:szCs w:val="18"/>
        </w:rPr>
        <w:t>Utoya</w:t>
      </w:r>
      <w:proofErr w:type="spellEnd"/>
      <w:proofErr w:type="gramEnd"/>
      <w:r>
        <w:rPr>
          <w:rStyle w:val="Textoennegrita"/>
          <w:rFonts w:ascii="Georgia" w:hAnsi="Georgia"/>
          <w:color w:val="111111"/>
          <w:sz w:val="18"/>
          <w:szCs w:val="18"/>
        </w:rPr>
        <w:t xml:space="preserve"> (Noruega),</w:t>
      </w:r>
      <w:r>
        <w:rPr>
          <w:rFonts w:ascii="Georgia" w:hAnsi="Georgia"/>
          <w:color w:val="111111"/>
          <w:sz w:val="18"/>
          <w:szCs w:val="18"/>
        </w:rPr>
        <w:t> la  reciente de las Mezquitas de </w:t>
      </w:r>
      <w:r>
        <w:rPr>
          <w:rStyle w:val="Textoennegrita"/>
          <w:rFonts w:ascii="Georgia" w:hAnsi="Georgia"/>
          <w:color w:val="111111"/>
          <w:sz w:val="18"/>
          <w:szCs w:val="18"/>
        </w:rPr>
        <w:t>Nueva Zelanda,</w:t>
      </w:r>
      <w:r>
        <w:rPr>
          <w:rFonts w:ascii="Georgia" w:hAnsi="Georgia"/>
          <w:color w:val="111111"/>
          <w:sz w:val="18"/>
          <w:szCs w:val="18"/>
        </w:rPr>
        <w:t> las matanzas  en </w:t>
      </w:r>
      <w:r>
        <w:rPr>
          <w:rStyle w:val="Textoennegrita"/>
          <w:rFonts w:ascii="Georgia" w:hAnsi="Georgia"/>
          <w:color w:val="111111"/>
          <w:sz w:val="18"/>
          <w:szCs w:val="18"/>
        </w:rPr>
        <w:t>Barcelona- Cambrils</w:t>
      </w:r>
      <w:r>
        <w:rPr>
          <w:rFonts w:ascii="Georgia" w:hAnsi="Georgia"/>
          <w:color w:val="111111"/>
          <w:sz w:val="18"/>
          <w:szCs w:val="18"/>
        </w:rPr>
        <w:t>,  o  desde  una mirada con memoria,  las masacres de Atocha  y  los crímenes masivos del terrorismo de ETA, en nuestro país . Abundan los ejemplos de </w:t>
      </w:r>
      <w:r>
        <w:rPr>
          <w:rStyle w:val="Textoennegrita"/>
          <w:rFonts w:ascii="Georgia" w:hAnsi="Georgia"/>
          <w:color w:val="111111"/>
          <w:sz w:val="18"/>
          <w:szCs w:val="18"/>
        </w:rPr>
        <w:t>crímenes de lesa humanidad.</w:t>
      </w:r>
    </w:p>
    <w:p w14:paraId="2501D454" w14:textId="77777777" w:rsidR="006110CA" w:rsidRDefault="006110CA" w:rsidP="006110CA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  <w:r>
        <w:rPr>
          <w:rFonts w:ascii="Georgia" w:hAnsi="Georgia"/>
          <w:color w:val="111111"/>
          <w:sz w:val="18"/>
          <w:szCs w:val="18"/>
        </w:rPr>
        <w:t>Las causas son múltiples y van dese la </w:t>
      </w:r>
      <w:proofErr w:type="spellStart"/>
      <w:r>
        <w:rPr>
          <w:rStyle w:val="Textoennegrita"/>
          <w:rFonts w:ascii="Georgia" w:hAnsi="Georgia"/>
          <w:color w:val="111111"/>
          <w:sz w:val="18"/>
          <w:szCs w:val="18"/>
        </w:rPr>
        <w:t>fanatización</w:t>
      </w:r>
      <w:proofErr w:type="spellEnd"/>
      <w:r>
        <w:rPr>
          <w:rStyle w:val="Textoennegrita"/>
          <w:rFonts w:ascii="Georgia" w:hAnsi="Georgia"/>
          <w:color w:val="111111"/>
          <w:sz w:val="18"/>
          <w:szCs w:val="18"/>
        </w:rPr>
        <w:t xml:space="preserve"> de las personas</w:t>
      </w:r>
      <w:r>
        <w:rPr>
          <w:rFonts w:ascii="Georgia" w:hAnsi="Georgia"/>
          <w:color w:val="111111"/>
          <w:sz w:val="18"/>
          <w:szCs w:val="18"/>
        </w:rPr>
        <w:t xml:space="preserve"> radicadas </w:t>
      </w:r>
      <w:proofErr w:type="gramStart"/>
      <w:r>
        <w:rPr>
          <w:rFonts w:ascii="Georgia" w:hAnsi="Georgia"/>
          <w:color w:val="111111"/>
          <w:sz w:val="18"/>
          <w:szCs w:val="18"/>
        </w:rPr>
        <w:t>en  objetivos</w:t>
      </w:r>
      <w:proofErr w:type="gramEnd"/>
      <w:r>
        <w:rPr>
          <w:rFonts w:ascii="Georgia" w:hAnsi="Georgia"/>
          <w:color w:val="111111"/>
          <w:sz w:val="18"/>
          <w:szCs w:val="18"/>
        </w:rPr>
        <w:t>  políticos, religiosos o ideológicos,  a los procesos de </w:t>
      </w:r>
      <w:r>
        <w:rPr>
          <w:rStyle w:val="Textoennegrita"/>
          <w:rFonts w:ascii="Georgia" w:hAnsi="Georgia"/>
          <w:color w:val="111111"/>
          <w:sz w:val="18"/>
          <w:szCs w:val="18"/>
        </w:rPr>
        <w:t>construcción del extremismo violento</w:t>
      </w:r>
      <w:r>
        <w:rPr>
          <w:rFonts w:ascii="Georgia" w:hAnsi="Georgia"/>
          <w:color w:val="111111"/>
          <w:sz w:val="18"/>
          <w:szCs w:val="18"/>
        </w:rPr>
        <w:t>, en cualquier dimensión humana y social. Y con estas hay que señalar al menos </w:t>
      </w:r>
      <w:r>
        <w:rPr>
          <w:rStyle w:val="Textoennegrita"/>
          <w:rFonts w:ascii="Georgia" w:hAnsi="Georgia"/>
          <w:color w:val="111111"/>
          <w:sz w:val="18"/>
          <w:szCs w:val="18"/>
        </w:rPr>
        <w:t xml:space="preserve">tres </w:t>
      </w:r>
      <w:proofErr w:type="gramStart"/>
      <w:r>
        <w:rPr>
          <w:rStyle w:val="Textoennegrita"/>
          <w:rFonts w:ascii="Georgia" w:hAnsi="Georgia"/>
          <w:color w:val="111111"/>
          <w:sz w:val="18"/>
          <w:szCs w:val="18"/>
        </w:rPr>
        <w:t>factores  globales</w:t>
      </w:r>
      <w:proofErr w:type="gramEnd"/>
      <w:r>
        <w:rPr>
          <w:rFonts w:ascii="Georgia" w:hAnsi="Georgia"/>
          <w:color w:val="111111"/>
          <w:sz w:val="18"/>
          <w:szCs w:val="18"/>
        </w:rPr>
        <w:t> que no se están acometiendo por nuestros  Gobiernos y se dan en todos los países, en algunos más que otros:</w:t>
      </w:r>
    </w:p>
    <w:p w14:paraId="523B5243" w14:textId="77777777" w:rsidR="006110CA" w:rsidRDefault="006110CA" w:rsidP="006110CA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  <w:r>
        <w:rPr>
          <w:rFonts w:ascii="Georgia" w:hAnsi="Georgia"/>
          <w:color w:val="111111"/>
          <w:sz w:val="18"/>
          <w:szCs w:val="18"/>
        </w:rPr>
        <w:t>El primero es el avance a través de las redes sociales e internet del </w:t>
      </w:r>
      <w:r>
        <w:rPr>
          <w:rStyle w:val="Textoennegrita"/>
          <w:rFonts w:ascii="Georgia" w:hAnsi="Georgia"/>
          <w:color w:val="111111"/>
          <w:sz w:val="18"/>
          <w:szCs w:val="18"/>
        </w:rPr>
        <w:t>discurso de odio</w:t>
      </w:r>
      <w:r>
        <w:rPr>
          <w:rFonts w:ascii="Georgia" w:hAnsi="Georgia"/>
          <w:color w:val="111111"/>
          <w:sz w:val="18"/>
          <w:szCs w:val="18"/>
        </w:rPr>
        <w:t> que posibilita un clima de </w:t>
      </w:r>
      <w:r>
        <w:rPr>
          <w:rStyle w:val="Textoennegrita"/>
          <w:rFonts w:ascii="Georgia" w:hAnsi="Georgia"/>
          <w:color w:val="111111"/>
          <w:sz w:val="18"/>
          <w:szCs w:val="18"/>
        </w:rPr>
        <w:t>intolerancia al diferente</w:t>
      </w:r>
      <w:r>
        <w:rPr>
          <w:rFonts w:ascii="Georgia" w:hAnsi="Georgia"/>
          <w:color w:val="111111"/>
          <w:sz w:val="18"/>
          <w:szCs w:val="18"/>
        </w:rPr>
        <w:t xml:space="preserve">, donde se posibilita desde la </w:t>
      </w:r>
      <w:proofErr w:type="gramStart"/>
      <w:r>
        <w:rPr>
          <w:rFonts w:ascii="Georgia" w:hAnsi="Georgia"/>
          <w:color w:val="111111"/>
          <w:sz w:val="18"/>
          <w:szCs w:val="18"/>
        </w:rPr>
        <w:t>estigmatización  al</w:t>
      </w:r>
      <w:proofErr w:type="gramEnd"/>
      <w:r>
        <w:rPr>
          <w:rFonts w:ascii="Georgia" w:hAnsi="Georgia"/>
          <w:color w:val="111111"/>
          <w:sz w:val="18"/>
          <w:szCs w:val="18"/>
        </w:rPr>
        <w:t xml:space="preserve"> sentimiento de exterminio. </w:t>
      </w:r>
      <w:r>
        <w:rPr>
          <w:rStyle w:val="Textoennegrita"/>
          <w:rFonts w:ascii="Georgia" w:hAnsi="Georgia"/>
          <w:color w:val="111111"/>
          <w:sz w:val="18"/>
          <w:szCs w:val="18"/>
        </w:rPr>
        <w:t xml:space="preserve">En </w:t>
      </w:r>
      <w:proofErr w:type="gramStart"/>
      <w:r>
        <w:rPr>
          <w:rStyle w:val="Textoennegrita"/>
          <w:rFonts w:ascii="Georgia" w:hAnsi="Georgia"/>
          <w:color w:val="111111"/>
          <w:sz w:val="18"/>
          <w:szCs w:val="18"/>
        </w:rPr>
        <w:t>EE.UU.</w:t>
      </w:r>
      <w:proofErr w:type="gramEnd"/>
      <w:r>
        <w:rPr>
          <w:rStyle w:val="Textoennegrita"/>
          <w:rFonts w:ascii="Georgia" w:hAnsi="Georgia"/>
          <w:color w:val="111111"/>
          <w:sz w:val="18"/>
          <w:szCs w:val="18"/>
        </w:rPr>
        <w:t xml:space="preserve"> la Primera Enmienda lo hace más que posible.</w:t>
      </w:r>
    </w:p>
    <w:p w14:paraId="48CFB393" w14:textId="77777777" w:rsidR="006110CA" w:rsidRDefault="006110CA" w:rsidP="006110CA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  <w:r>
        <w:rPr>
          <w:rFonts w:ascii="Georgia" w:hAnsi="Georgia"/>
          <w:color w:val="111111"/>
          <w:sz w:val="18"/>
          <w:szCs w:val="18"/>
        </w:rPr>
        <w:t xml:space="preserve">En </w:t>
      </w:r>
      <w:proofErr w:type="gramStart"/>
      <w:r>
        <w:rPr>
          <w:rFonts w:ascii="Georgia" w:hAnsi="Georgia"/>
          <w:color w:val="111111"/>
          <w:sz w:val="18"/>
          <w:szCs w:val="18"/>
        </w:rPr>
        <w:t>paralelo,  es</w:t>
      </w:r>
      <w:proofErr w:type="gramEnd"/>
      <w:r>
        <w:rPr>
          <w:rFonts w:ascii="Georgia" w:hAnsi="Georgia"/>
          <w:color w:val="111111"/>
          <w:sz w:val="18"/>
          <w:szCs w:val="18"/>
        </w:rPr>
        <w:t xml:space="preserve"> la </w:t>
      </w:r>
      <w:r>
        <w:rPr>
          <w:rStyle w:val="Textoennegrita"/>
          <w:rFonts w:ascii="Georgia" w:hAnsi="Georgia"/>
          <w:color w:val="111111"/>
          <w:sz w:val="18"/>
          <w:szCs w:val="18"/>
        </w:rPr>
        <w:t>normalización de la violencia</w:t>
      </w:r>
      <w:r>
        <w:rPr>
          <w:rFonts w:ascii="Georgia" w:hAnsi="Georgia"/>
          <w:color w:val="111111"/>
          <w:sz w:val="18"/>
          <w:szCs w:val="18"/>
        </w:rPr>
        <w:t xml:space="preserve"> a través de contenidos salvajes en internet, bien como imágenes y grabaciones en </w:t>
      </w:r>
      <w:proofErr w:type="spellStart"/>
      <w:r>
        <w:rPr>
          <w:rFonts w:ascii="Georgia" w:hAnsi="Georgia"/>
          <w:color w:val="111111"/>
          <w:sz w:val="18"/>
          <w:szCs w:val="18"/>
        </w:rPr>
        <w:t>youtube</w:t>
      </w:r>
      <w:proofErr w:type="spellEnd"/>
      <w:r>
        <w:rPr>
          <w:rFonts w:ascii="Georgia" w:hAnsi="Georgia"/>
          <w:color w:val="111111"/>
          <w:sz w:val="18"/>
          <w:szCs w:val="18"/>
        </w:rPr>
        <w:t xml:space="preserve"> hasta  con juegos de exterminio y masacres,  así como con  el acceso a las armas, ya sea a las armas blancas (España) o  armas de guerra (Estados Unidos), junto a argumentarios e idearios que legitiman el uso de la violencia. </w:t>
      </w:r>
      <w:r>
        <w:rPr>
          <w:rStyle w:val="Textoennegrita"/>
          <w:rFonts w:ascii="Georgia" w:hAnsi="Georgia"/>
          <w:color w:val="111111"/>
          <w:sz w:val="18"/>
          <w:szCs w:val="18"/>
        </w:rPr>
        <w:t xml:space="preserve">En </w:t>
      </w:r>
      <w:proofErr w:type="gramStart"/>
      <w:r>
        <w:rPr>
          <w:rStyle w:val="Textoennegrita"/>
          <w:rFonts w:ascii="Georgia" w:hAnsi="Georgia"/>
          <w:color w:val="111111"/>
          <w:sz w:val="18"/>
          <w:szCs w:val="18"/>
        </w:rPr>
        <w:t>EE.UU.</w:t>
      </w:r>
      <w:proofErr w:type="gramEnd"/>
      <w:r>
        <w:rPr>
          <w:rStyle w:val="Textoennegrita"/>
          <w:rFonts w:ascii="Georgia" w:hAnsi="Georgia"/>
          <w:color w:val="111111"/>
          <w:sz w:val="18"/>
          <w:szCs w:val="18"/>
        </w:rPr>
        <w:t xml:space="preserve"> la Segunda Enmienda lo facilita.</w:t>
      </w:r>
    </w:p>
    <w:p w14:paraId="6328E312" w14:textId="77777777" w:rsidR="006110CA" w:rsidRDefault="006110CA" w:rsidP="006110CA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  <w:r>
        <w:rPr>
          <w:rFonts w:ascii="Georgia" w:hAnsi="Georgia"/>
          <w:color w:val="111111"/>
          <w:sz w:val="18"/>
          <w:szCs w:val="18"/>
        </w:rPr>
        <w:t>En tercer lugar y al mismo nivel, aparece las construcción del </w:t>
      </w:r>
      <w:r>
        <w:rPr>
          <w:rStyle w:val="Textoennegrita"/>
          <w:rFonts w:ascii="Georgia" w:hAnsi="Georgia"/>
          <w:color w:val="111111"/>
          <w:sz w:val="18"/>
          <w:szCs w:val="18"/>
        </w:rPr>
        <w:t>victimismo identitario</w:t>
      </w:r>
      <w:r>
        <w:rPr>
          <w:rFonts w:ascii="Georgia" w:hAnsi="Georgia"/>
          <w:color w:val="111111"/>
          <w:sz w:val="18"/>
          <w:szCs w:val="18"/>
        </w:rPr>
        <w:t xml:space="preserve"> para </w:t>
      </w:r>
      <w:proofErr w:type="gramStart"/>
      <w:r>
        <w:rPr>
          <w:rFonts w:ascii="Georgia" w:hAnsi="Georgia"/>
          <w:color w:val="111111"/>
          <w:sz w:val="18"/>
          <w:szCs w:val="18"/>
        </w:rPr>
        <w:t>justificar  reacciones</w:t>
      </w:r>
      <w:proofErr w:type="gramEnd"/>
      <w:r>
        <w:rPr>
          <w:rFonts w:ascii="Georgia" w:hAnsi="Georgia"/>
          <w:color w:val="111111"/>
          <w:sz w:val="18"/>
          <w:szCs w:val="18"/>
        </w:rPr>
        <w:t xml:space="preserve"> o respuestas  que vulneran el derecho a la vida de la persona diferente, al que se le acusa de un mal exagerado, tal cual sucedió en la Alemania hitleriana o en todos los países con </w:t>
      </w:r>
      <w:r>
        <w:rPr>
          <w:rStyle w:val="Textoennegrita"/>
          <w:rFonts w:ascii="Georgia" w:hAnsi="Georgia"/>
          <w:color w:val="111111"/>
          <w:sz w:val="18"/>
          <w:szCs w:val="18"/>
        </w:rPr>
        <w:t>procesos  totalitarios</w:t>
      </w:r>
      <w:r>
        <w:rPr>
          <w:rFonts w:ascii="Georgia" w:hAnsi="Georgia"/>
          <w:color w:val="111111"/>
          <w:sz w:val="18"/>
          <w:szCs w:val="18"/>
        </w:rPr>
        <w:t>.</w:t>
      </w:r>
    </w:p>
    <w:p w14:paraId="329C0D1F" w14:textId="77777777" w:rsidR="006110CA" w:rsidRDefault="006110CA" w:rsidP="006110CA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  <w:r>
        <w:rPr>
          <w:rStyle w:val="Textoennegrita"/>
          <w:rFonts w:ascii="Georgia" w:hAnsi="Georgia"/>
          <w:color w:val="111111"/>
          <w:sz w:val="18"/>
          <w:szCs w:val="18"/>
        </w:rPr>
        <w:lastRenderedPageBreak/>
        <w:t>La permisividad</w:t>
      </w:r>
      <w:r>
        <w:rPr>
          <w:rFonts w:ascii="Georgia" w:hAnsi="Georgia"/>
          <w:color w:val="111111"/>
          <w:sz w:val="18"/>
          <w:szCs w:val="18"/>
        </w:rPr>
        <w:t xml:space="preserve"> frente </w:t>
      </w:r>
      <w:proofErr w:type="gramStart"/>
      <w:r>
        <w:rPr>
          <w:rFonts w:ascii="Georgia" w:hAnsi="Georgia"/>
          <w:color w:val="111111"/>
          <w:sz w:val="18"/>
          <w:szCs w:val="18"/>
        </w:rPr>
        <w:t>al  discurso</w:t>
      </w:r>
      <w:proofErr w:type="gramEnd"/>
      <w:r>
        <w:rPr>
          <w:rFonts w:ascii="Georgia" w:hAnsi="Georgia"/>
          <w:color w:val="111111"/>
          <w:sz w:val="18"/>
          <w:szCs w:val="18"/>
        </w:rPr>
        <w:t xml:space="preserve"> de odio, la normalización de la violencia y el victimismo identitario, nos conduce por la ruta de la </w:t>
      </w:r>
      <w:r>
        <w:rPr>
          <w:rStyle w:val="Textoennegrita"/>
          <w:rFonts w:ascii="Georgia" w:hAnsi="Georgia"/>
          <w:color w:val="111111"/>
          <w:sz w:val="18"/>
          <w:szCs w:val="18"/>
        </w:rPr>
        <w:t>intolerancia criminal</w:t>
      </w:r>
      <w:r>
        <w:rPr>
          <w:rFonts w:ascii="Georgia" w:hAnsi="Georgia"/>
          <w:color w:val="111111"/>
          <w:sz w:val="18"/>
          <w:szCs w:val="18"/>
        </w:rPr>
        <w:t> hacia un horizonte que no descarta la irrupción de </w:t>
      </w:r>
      <w:r>
        <w:rPr>
          <w:rStyle w:val="Textoennegrita"/>
          <w:rFonts w:ascii="Georgia" w:hAnsi="Georgia"/>
          <w:color w:val="111111"/>
          <w:sz w:val="18"/>
          <w:szCs w:val="18"/>
        </w:rPr>
        <w:t>exterminios masivos</w:t>
      </w:r>
      <w:r>
        <w:rPr>
          <w:rFonts w:ascii="Georgia" w:hAnsi="Georgia"/>
          <w:color w:val="111111"/>
          <w:sz w:val="18"/>
          <w:szCs w:val="18"/>
        </w:rPr>
        <w:t> como ha sucedido en los Balcanes, en países africanos, en exterminios religiosos  y en otros actos masivos de crímenes contra la humanidad.</w:t>
      </w:r>
    </w:p>
    <w:p w14:paraId="27B02119" w14:textId="77777777" w:rsidR="006110CA" w:rsidRDefault="006110CA" w:rsidP="006110CA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  <w:r>
        <w:rPr>
          <w:rFonts w:ascii="Georgia" w:hAnsi="Georgia"/>
          <w:color w:val="111111"/>
          <w:sz w:val="18"/>
          <w:szCs w:val="18"/>
        </w:rPr>
        <w:t>Solo el reforzamiento de las</w:t>
      </w:r>
      <w:r>
        <w:rPr>
          <w:rStyle w:val="Textoennegrita"/>
          <w:rFonts w:ascii="Georgia" w:hAnsi="Georgia"/>
          <w:color w:val="111111"/>
          <w:sz w:val="18"/>
          <w:szCs w:val="18"/>
        </w:rPr>
        <w:t xml:space="preserve"> leyes contra los Crímenes de Odio, la educación en los Derechos Humanos y en la Tolerancia, junto a la Memoria del </w:t>
      </w:r>
      <w:proofErr w:type="gramStart"/>
      <w:r>
        <w:rPr>
          <w:rStyle w:val="Textoennegrita"/>
          <w:rFonts w:ascii="Georgia" w:hAnsi="Georgia"/>
          <w:color w:val="111111"/>
          <w:sz w:val="18"/>
          <w:szCs w:val="18"/>
        </w:rPr>
        <w:t>horror,  </w:t>
      </w:r>
      <w:r>
        <w:rPr>
          <w:rFonts w:ascii="Georgia" w:hAnsi="Georgia"/>
          <w:color w:val="111111"/>
          <w:sz w:val="18"/>
          <w:szCs w:val="18"/>
        </w:rPr>
        <w:t>nos</w:t>
      </w:r>
      <w:proofErr w:type="gramEnd"/>
      <w:r>
        <w:rPr>
          <w:rFonts w:ascii="Georgia" w:hAnsi="Georgia"/>
          <w:color w:val="111111"/>
          <w:sz w:val="18"/>
          <w:szCs w:val="18"/>
        </w:rPr>
        <w:t xml:space="preserve"> dará la oportunidad de defendernos frente a esta lacra. Y eso se lo pedimos a todos los Gobiernos, incluido España.</w:t>
      </w:r>
    </w:p>
    <w:p w14:paraId="6EE61DB2" w14:textId="2AF296D2" w:rsidR="009C59E1" w:rsidRDefault="009C59E1" w:rsidP="006110CA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</w:p>
    <w:p w14:paraId="01052405" w14:textId="0D0E339F" w:rsidR="00672681" w:rsidRDefault="00672681" w:rsidP="009C59E1">
      <w:pPr>
        <w:pStyle w:val="NormalWeb"/>
        <w:shd w:val="clear" w:color="auto" w:fill="FFFFFF"/>
        <w:jc w:val="both"/>
        <w:rPr>
          <w:rFonts w:ascii="Georgia" w:hAnsi="Georgia"/>
          <w:color w:val="111111"/>
          <w:sz w:val="18"/>
          <w:szCs w:val="18"/>
        </w:rPr>
      </w:pPr>
    </w:p>
    <w:p w14:paraId="6068211C" w14:textId="366DE042" w:rsidR="002B7821" w:rsidRPr="003320DF" w:rsidRDefault="002B7821" w:rsidP="002B7821">
      <w:pPr>
        <w:jc w:val="both"/>
        <w:rPr>
          <w:b/>
          <w:bCs/>
        </w:rPr>
      </w:pPr>
    </w:p>
    <w:sectPr w:rsidR="002B7821" w:rsidRPr="003320DF" w:rsidSect="00E70A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216"/>
    <w:rsid w:val="00040D1A"/>
    <w:rsid w:val="00042EA4"/>
    <w:rsid w:val="001176DF"/>
    <w:rsid w:val="001259CB"/>
    <w:rsid w:val="00165C3F"/>
    <w:rsid w:val="00261881"/>
    <w:rsid w:val="00263E34"/>
    <w:rsid w:val="002857C0"/>
    <w:rsid w:val="002B7821"/>
    <w:rsid w:val="002E30B4"/>
    <w:rsid w:val="003320DF"/>
    <w:rsid w:val="00347D11"/>
    <w:rsid w:val="00443AEE"/>
    <w:rsid w:val="005817D7"/>
    <w:rsid w:val="006110CA"/>
    <w:rsid w:val="00620F2F"/>
    <w:rsid w:val="00633B39"/>
    <w:rsid w:val="00661DF8"/>
    <w:rsid w:val="00672681"/>
    <w:rsid w:val="006D5C83"/>
    <w:rsid w:val="007428AE"/>
    <w:rsid w:val="007538C0"/>
    <w:rsid w:val="007543A9"/>
    <w:rsid w:val="00790898"/>
    <w:rsid w:val="00885656"/>
    <w:rsid w:val="00886C64"/>
    <w:rsid w:val="009C59E1"/>
    <w:rsid w:val="00A04216"/>
    <w:rsid w:val="00A1002C"/>
    <w:rsid w:val="00A52756"/>
    <w:rsid w:val="00AD43A3"/>
    <w:rsid w:val="00B11F34"/>
    <w:rsid w:val="00B561B8"/>
    <w:rsid w:val="00BD19A3"/>
    <w:rsid w:val="00BE7760"/>
    <w:rsid w:val="00C422BF"/>
    <w:rsid w:val="00C652CA"/>
    <w:rsid w:val="00C807AF"/>
    <w:rsid w:val="00C82174"/>
    <w:rsid w:val="00CA790F"/>
    <w:rsid w:val="00D32339"/>
    <w:rsid w:val="00D52F00"/>
    <w:rsid w:val="00DA54C7"/>
    <w:rsid w:val="00E17598"/>
    <w:rsid w:val="00E325A6"/>
    <w:rsid w:val="00E70AB5"/>
    <w:rsid w:val="00F73439"/>
    <w:rsid w:val="00FA31A7"/>
    <w:rsid w:val="00FA7AE6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A6D2"/>
  <w15:docId w15:val="{9AB65718-EB61-4068-A258-8E47FEB7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DF8"/>
  </w:style>
  <w:style w:type="paragraph" w:styleId="Ttulo1">
    <w:name w:val="heading 1"/>
    <w:basedOn w:val="Normal"/>
    <w:link w:val="Ttulo1Car"/>
    <w:uiPriority w:val="9"/>
    <w:qFormat/>
    <w:rsid w:val="00FA3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7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7D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790898"/>
    <w:rPr>
      <w:i/>
      <w:iCs/>
    </w:rPr>
  </w:style>
  <w:style w:type="paragraph" w:styleId="NormalWeb">
    <w:name w:val="Normal (Web)"/>
    <w:basedOn w:val="Normal"/>
    <w:uiPriority w:val="99"/>
    <w:unhideWhenUsed/>
    <w:rsid w:val="0011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176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422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7C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A7AE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A31A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7D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as-inline-color">
    <w:name w:val="has-inline-color"/>
    <w:basedOn w:val="Fuentedeprrafopredeter"/>
    <w:rsid w:val="00347D11"/>
  </w:style>
  <w:style w:type="character" w:customStyle="1" w:styleId="Ttulo2Car">
    <w:name w:val="Título 2 Car"/>
    <w:basedOn w:val="Fuentedeprrafopredeter"/>
    <w:link w:val="Ttulo2"/>
    <w:uiPriority w:val="9"/>
    <w:semiHidden/>
    <w:rsid w:val="00347D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rmeraxen.es/tras-las-tragedias-del-paso-y-de-dayton-movimiento-contra-la-intolerancia-advierte-sobre-las-masacres-del-odio-y-las-rutas-hacia-el-exterminio-y-pide-una-reaccion-firme-a-los-gobierno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de la cruz</dc:creator>
  <cp:keywords/>
  <dc:description/>
  <cp:lastModifiedBy>Movimiento contra la Intolerancia</cp:lastModifiedBy>
  <cp:revision>2</cp:revision>
  <cp:lastPrinted>2022-09-14T10:12:00Z</cp:lastPrinted>
  <dcterms:created xsi:type="dcterms:W3CDTF">2022-09-14T10:52:00Z</dcterms:created>
  <dcterms:modified xsi:type="dcterms:W3CDTF">2022-09-14T10:52:00Z</dcterms:modified>
</cp:coreProperties>
</file>